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7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70"/>
          <w:sz w:val="44"/>
          <w:szCs w:val="44"/>
          <w:lang w:val="en-US" w:eastAsia="zh-CN"/>
        </w:rPr>
        <w:t>河东区退役军人事务局公开招聘劳务派遣人员报名登记表</w:t>
      </w:r>
    </w:p>
    <w:tbl>
      <w:tblPr>
        <w:tblStyle w:val="2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25"/>
        <w:gridCol w:w="1009"/>
        <w:gridCol w:w="1173"/>
        <w:gridCol w:w="7"/>
        <w:gridCol w:w="1016"/>
        <w:gridCol w:w="1"/>
        <w:gridCol w:w="1161"/>
        <w:gridCol w:w="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8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77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两个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77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77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77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77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备注（其他需说明事项</w:t>
            </w: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，含奖惩情况</w:t>
            </w:r>
            <w:r>
              <w:rPr>
                <w:rFonts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777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5AFE"/>
    <w:rsid w:val="73C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2019-08-23T00:35:00Z</dcterms:created>
  <dc:creator>Administrator</dc:creator>
  <cp:lastModifiedBy>Administrator</cp:lastModifiedBy>
  <dcterms:modified xsi:type="dcterms:W3CDTF">2019-08-23T00:37:33Z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